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债务金融管理中心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Theme="minorEastAsia" w:hAnsiTheme="minorEastAsia" w:eastAsiaTheme="minorEastAsia" w:cstheme="minorEastAsia"/>
          <w:sz w:val="32"/>
          <w:lang w:eastAsia="zh-CN"/>
        </w:rPr>
      </w:pPr>
      <w:r>
        <w:rPr>
          <w:rStyle w:val="14"/>
          <w:rFonts w:hint="eastAsia" w:asciiTheme="minorEastAsia" w:hAnsiTheme="minorEastAsia" w:eastAsiaTheme="minorEastAsia" w:cstheme="minorEastAsia"/>
          <w:sz w:val="32"/>
          <w:szCs w:val="32"/>
        </w:rPr>
        <w:t>管理全县政府主权外债、内债、项目和到期内、外债的清偿工作； 制定我县利用政府主权外债的近、中、长期规划。并对外债项目资金实行监督和管理； 检查、监督地方金融企业贯彻执行国家财经纪律和金融企业财务制度情况，管理全县地方金融企业产权登记工作； 负责全县下岗失业人员微利项目小额担保贷款、财政贴息资金的审核拨付工作</w:t>
      </w:r>
      <w:r>
        <w:rPr>
          <w:rStyle w:val="14"/>
          <w:rFonts w:hint="eastAsia" w:asciiTheme="minorEastAsia" w:hAnsiTheme="minorEastAsia" w:eastAsiaTheme="minorEastAsia" w:cstheme="minorEastAsia"/>
          <w:sz w:val="32"/>
          <w:szCs w:val="32"/>
          <w:lang w:eastAsia="zh-CN"/>
        </w:rPr>
        <w:t>。负责全县农业保险保费补贴资金的审核拨付工作。</w:t>
      </w:r>
    </w:p>
    <w:p>
      <w:pPr>
        <w:rPr>
          <w:sz w:val="32"/>
          <w:szCs w:val="32"/>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ind w:firstLine="640" w:firstLineChars="200"/>
        <w:rPr>
          <w:rFonts w:hint="eastAsia" w:ascii="宋体" w:eastAsia="宋体"/>
          <w:sz w:val="32"/>
          <w:szCs w:val="32"/>
          <w:lang w:val="en-US" w:eastAsia="zh-CN"/>
        </w:rPr>
      </w:pPr>
      <w:r>
        <w:rPr>
          <w:rFonts w:hint="eastAsia"/>
          <w:sz w:val="32"/>
          <w:szCs w:val="32"/>
        </w:rPr>
        <w:t>根据上述职责，梨树县</w:t>
      </w:r>
      <w:r>
        <w:rPr>
          <w:rFonts w:hint="eastAsia" w:ascii="宋体" w:hAnsi="宋体"/>
          <w:sz w:val="32"/>
          <w:szCs w:val="32"/>
          <w:lang w:eastAsia="zh-CN"/>
        </w:rPr>
        <w:t>债务金融管理中心</w:t>
      </w:r>
      <w:r>
        <w:rPr>
          <w:rFonts w:hint="eastAsia"/>
          <w:sz w:val="32"/>
          <w:szCs w:val="32"/>
        </w:rPr>
        <w:t xml:space="preserve">内设 </w:t>
      </w:r>
      <w:r>
        <w:rPr>
          <w:rFonts w:hint="eastAsia"/>
          <w:sz w:val="32"/>
          <w:szCs w:val="32"/>
          <w:lang w:val="en-US" w:eastAsia="zh-CN"/>
        </w:rPr>
        <w:t>1</w:t>
      </w:r>
      <w:r>
        <w:rPr>
          <w:rFonts w:hint="eastAsia"/>
          <w:sz w:val="32"/>
          <w:szCs w:val="32"/>
        </w:rPr>
        <w:t xml:space="preserve">  个机构，</w:t>
      </w:r>
      <w:r>
        <w:rPr>
          <w:rFonts w:hint="eastAsia"/>
          <w:sz w:val="32"/>
          <w:szCs w:val="32"/>
          <w:lang w:eastAsia="zh-CN"/>
        </w:rPr>
        <w:t>为</w:t>
      </w:r>
      <w:r>
        <w:rPr>
          <w:rFonts w:hint="eastAsia"/>
          <w:sz w:val="32"/>
          <w:szCs w:val="32"/>
        </w:rPr>
        <w:t>: 梨树县</w:t>
      </w:r>
      <w:r>
        <w:rPr>
          <w:rFonts w:hint="eastAsia" w:ascii="宋体" w:hAnsi="宋体"/>
          <w:sz w:val="32"/>
          <w:szCs w:val="32"/>
          <w:lang w:eastAsia="zh-CN"/>
        </w:rPr>
        <w:t>债务金融管理中心</w:t>
      </w:r>
      <w:r>
        <w:rPr>
          <w:rFonts w:hint="eastAsia" w:ascii="宋体" w:hAnsi="宋体"/>
          <w:sz w:val="32"/>
          <w:szCs w:val="32"/>
          <w:lang w:val="en-US" w:eastAsia="zh-CN"/>
        </w:rPr>
        <w:t xml:space="preserve"> ，没有下设单位</w:t>
      </w:r>
      <w:r>
        <w:rPr>
          <w:rFonts w:hint="eastAsia" w:ascii="宋体" w:hAnsi="宋体"/>
          <w:sz w:val="32"/>
          <w:szCs w:val="32"/>
          <w:lang w:eastAsia="zh-CN"/>
        </w:rPr>
        <w:t>。</w:t>
      </w:r>
      <w:r>
        <w:rPr>
          <w:rFonts w:hint="eastAsia" w:ascii="宋体" w:hAnsi="宋体"/>
          <w:sz w:val="32"/>
          <w:szCs w:val="32"/>
          <w:lang w:val="en-US" w:eastAsia="zh-CN"/>
        </w:rPr>
        <w:t xml:space="preserve">  </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eastAsia="宋体"/>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41.64</w:t>
      </w:r>
      <w:r>
        <w:rPr>
          <w:rFonts w:hint="eastAsia" w:ascii="宋体"/>
          <w:sz w:val="32"/>
          <w:szCs w:val="32"/>
        </w:rPr>
        <w:t>万元，</w:t>
      </w:r>
      <w:r>
        <w:rPr>
          <w:rFonts w:hint="eastAsia" w:ascii="宋体"/>
          <w:sz w:val="32"/>
          <w:szCs w:val="32"/>
          <w:lang w:val="en-US" w:eastAsia="zh-CN"/>
        </w:rPr>
        <w:t xml:space="preserve"> 较2020年度预算基本持平。 </w:t>
      </w:r>
      <w:bookmarkStart w:id="0" w:name="_GoBack"/>
      <w:bookmarkEnd w:id="0"/>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41.64</w:t>
      </w:r>
      <w:r>
        <w:rPr>
          <w:rFonts w:hint="eastAsia" w:ascii="宋体"/>
          <w:sz w:val="32"/>
          <w:szCs w:val="32"/>
        </w:rPr>
        <w:t xml:space="preserve"> 万元，其中：本年收入</w:t>
      </w:r>
      <w:r>
        <w:rPr>
          <w:rFonts w:hint="eastAsia" w:ascii="宋体"/>
          <w:sz w:val="32"/>
          <w:szCs w:val="32"/>
          <w:lang w:val="en-US" w:eastAsia="zh-CN"/>
        </w:rPr>
        <w:t>41.64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41.64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41.64</w:t>
      </w:r>
      <w:r>
        <w:rPr>
          <w:rFonts w:hint="eastAsia" w:ascii="宋体"/>
          <w:sz w:val="32"/>
          <w:szCs w:val="32"/>
        </w:rPr>
        <w:t>万元，其中：基本支出</w:t>
      </w:r>
      <w:r>
        <w:rPr>
          <w:rFonts w:hint="eastAsia" w:ascii="宋体"/>
          <w:sz w:val="32"/>
          <w:szCs w:val="32"/>
          <w:lang w:val="en-US" w:eastAsia="zh-CN"/>
        </w:rPr>
        <w:t>41.64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41.64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hAnsi="宋体" w:cs="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41.64</w:t>
      </w:r>
      <w:r>
        <w:rPr>
          <w:rFonts w:hint="eastAsia" w:ascii="宋体"/>
          <w:sz w:val="32"/>
          <w:szCs w:val="32"/>
        </w:rPr>
        <w:t xml:space="preserve"> 万元，其中：一般公共预算拨款 </w:t>
      </w:r>
      <w:r>
        <w:rPr>
          <w:rFonts w:hint="eastAsia" w:ascii="宋体"/>
          <w:sz w:val="32"/>
          <w:szCs w:val="32"/>
          <w:lang w:val="en-US" w:eastAsia="zh-CN"/>
        </w:rPr>
        <w:t>41.64</w:t>
      </w:r>
      <w:r>
        <w:rPr>
          <w:rFonts w:hint="eastAsia" w:ascii="宋体"/>
          <w:sz w:val="32"/>
          <w:szCs w:val="32"/>
        </w:rPr>
        <w:t>万元。支出包括：</w:t>
      </w:r>
      <w:r>
        <w:rPr>
          <w:rFonts w:hint="eastAsia" w:ascii="宋体" w:hAnsi="宋体" w:eastAsia="宋体" w:cs="宋体"/>
          <w:sz w:val="32"/>
          <w:szCs w:val="30"/>
        </w:rPr>
        <w:t>一般公共服务支出</w:t>
      </w:r>
      <w:r>
        <w:rPr>
          <w:rFonts w:hint="eastAsia" w:ascii="宋体" w:hAnsi="宋体" w:cs="宋体"/>
          <w:sz w:val="32"/>
          <w:szCs w:val="30"/>
          <w:lang w:val="en-US" w:eastAsia="zh-CN"/>
        </w:rPr>
        <w:t>37</w:t>
      </w:r>
      <w:r>
        <w:rPr>
          <w:rFonts w:hint="eastAsia" w:ascii="宋体" w:hAnsi="宋体" w:eastAsia="宋体" w:cs="宋体"/>
          <w:sz w:val="32"/>
          <w:szCs w:val="30"/>
        </w:rPr>
        <w:t>万元，</w:t>
      </w:r>
      <w:r>
        <w:rPr>
          <w:rFonts w:hint="eastAsia" w:ascii="宋体" w:hAnsi="宋体" w:cs="宋体"/>
          <w:sz w:val="32"/>
          <w:szCs w:val="30"/>
          <w:lang w:val="en-US" w:eastAsia="zh-CN"/>
        </w:rPr>
        <w:t xml:space="preserve"> </w:t>
      </w:r>
      <w:r>
        <w:rPr>
          <w:rFonts w:hint="eastAsia" w:ascii="宋体" w:hAnsi="宋体" w:eastAsia="宋体" w:cs="宋体"/>
          <w:sz w:val="32"/>
          <w:szCs w:val="30"/>
          <w:lang w:val="en-US" w:eastAsia="zh-CN"/>
        </w:rPr>
        <w:t>社会保障和就业</w:t>
      </w:r>
      <w:r>
        <w:rPr>
          <w:rFonts w:hint="eastAsia" w:ascii="宋体" w:hAnsi="宋体" w:eastAsia="宋体" w:cs="宋体"/>
          <w:sz w:val="32"/>
          <w:szCs w:val="30"/>
        </w:rPr>
        <w:t>支出</w:t>
      </w:r>
      <w:r>
        <w:rPr>
          <w:rFonts w:hint="eastAsia" w:ascii="宋体" w:hAnsi="宋体" w:cs="宋体"/>
          <w:sz w:val="32"/>
          <w:szCs w:val="30"/>
          <w:lang w:val="en-US" w:eastAsia="zh-CN"/>
        </w:rPr>
        <w:t>0.19</w:t>
      </w:r>
      <w:r>
        <w:rPr>
          <w:rFonts w:hint="eastAsia" w:ascii="宋体" w:hAnsi="宋体" w:eastAsia="宋体" w:cs="宋体"/>
          <w:sz w:val="32"/>
          <w:szCs w:val="30"/>
        </w:rPr>
        <w:t>万元，</w:t>
      </w:r>
      <w:r>
        <w:rPr>
          <w:rFonts w:hint="eastAsia" w:ascii="宋体" w:hAnsi="宋体" w:cs="宋体"/>
          <w:sz w:val="32"/>
          <w:szCs w:val="30"/>
          <w:lang w:val="en-US" w:eastAsia="zh-CN"/>
        </w:rPr>
        <w:t xml:space="preserve"> </w:t>
      </w:r>
      <w:r>
        <w:rPr>
          <w:rFonts w:hint="eastAsia" w:ascii="宋体" w:hAnsi="宋体" w:eastAsia="宋体" w:cs="宋体"/>
          <w:sz w:val="32"/>
          <w:szCs w:val="30"/>
          <w:lang w:val="en-US" w:eastAsia="zh-CN"/>
        </w:rPr>
        <w:t>卫生健康</w:t>
      </w:r>
      <w:r>
        <w:rPr>
          <w:rFonts w:hint="eastAsia" w:ascii="宋体" w:hAnsi="宋体" w:eastAsia="宋体" w:cs="宋体"/>
          <w:sz w:val="32"/>
          <w:szCs w:val="30"/>
        </w:rPr>
        <w:t xml:space="preserve">支出 </w:t>
      </w:r>
      <w:r>
        <w:rPr>
          <w:rFonts w:hint="eastAsia" w:ascii="宋体" w:hAnsi="宋体" w:cs="宋体"/>
          <w:sz w:val="32"/>
          <w:szCs w:val="30"/>
          <w:lang w:val="en-US" w:eastAsia="zh-CN"/>
        </w:rPr>
        <w:t>2.45</w:t>
      </w:r>
      <w:r>
        <w:rPr>
          <w:rFonts w:hint="eastAsia" w:ascii="宋体" w:hAnsi="宋体" w:eastAsia="宋体" w:cs="宋体"/>
          <w:sz w:val="32"/>
          <w:szCs w:val="30"/>
        </w:rPr>
        <w:t>万元，</w:t>
      </w:r>
      <w:r>
        <w:rPr>
          <w:rFonts w:hint="eastAsia" w:ascii="宋体" w:hAnsi="宋体" w:eastAsia="宋体" w:cs="宋体"/>
          <w:sz w:val="32"/>
          <w:szCs w:val="30"/>
          <w:lang w:val="en-US" w:eastAsia="zh-CN"/>
        </w:rPr>
        <w:t>住房保健</w:t>
      </w:r>
      <w:r>
        <w:rPr>
          <w:rFonts w:hint="eastAsia" w:ascii="宋体" w:hAnsi="宋体" w:eastAsia="宋体" w:cs="宋体"/>
          <w:sz w:val="32"/>
          <w:szCs w:val="30"/>
        </w:rPr>
        <w:t xml:space="preserve">支出 </w:t>
      </w:r>
      <w:r>
        <w:rPr>
          <w:rFonts w:hint="eastAsia" w:ascii="宋体" w:hAnsi="宋体" w:eastAsia="宋体" w:cs="宋体"/>
          <w:sz w:val="32"/>
          <w:szCs w:val="30"/>
          <w:lang w:val="en-US" w:eastAsia="zh-CN"/>
        </w:rPr>
        <w:t>2</w:t>
      </w:r>
      <w:r>
        <w:rPr>
          <w:rFonts w:hint="eastAsia" w:ascii="宋体" w:hAnsi="宋体" w:cs="宋体"/>
          <w:sz w:val="32"/>
          <w:szCs w:val="30"/>
          <w:lang w:val="en-US" w:eastAsia="zh-CN"/>
        </w:rPr>
        <w:t xml:space="preserve"> </w:t>
      </w:r>
      <w:r>
        <w:rPr>
          <w:rFonts w:hint="eastAsia" w:ascii="宋体" w:hAnsi="宋体" w:eastAsia="宋体" w:cs="宋体"/>
          <w:sz w:val="32"/>
          <w:szCs w:val="30"/>
        </w:rPr>
        <w:t xml:space="preserve"> 万元</w:t>
      </w:r>
      <w:r>
        <w:rPr>
          <w:rFonts w:hint="eastAsia" w:ascii="宋体" w:hAnsi="宋体" w:eastAsia="宋体" w:cs="宋体"/>
          <w:sz w:val="32"/>
          <w:szCs w:val="30"/>
          <w:lang w:eastAsia="zh-CN"/>
        </w:rPr>
        <w:t>。</w:t>
      </w:r>
      <w:r>
        <w:rPr>
          <w:rFonts w:hint="eastAsia" w:ascii="宋体" w:hAnsi="宋体" w:cs="宋体"/>
          <w:sz w:val="32"/>
          <w:szCs w:val="32"/>
          <w:lang w:val="en-US" w:eastAsia="zh-CN"/>
        </w:rPr>
        <w:t xml:space="preserve"> </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41.64</w:t>
      </w:r>
      <w:r>
        <w:rPr>
          <w:rFonts w:hint="eastAsia" w:ascii="宋体"/>
          <w:sz w:val="32"/>
          <w:szCs w:val="32"/>
        </w:rPr>
        <w:t xml:space="preserve"> 万元，其中：基本支出  </w:t>
      </w:r>
      <w:r>
        <w:rPr>
          <w:rFonts w:hint="eastAsia" w:ascii="宋体"/>
          <w:sz w:val="32"/>
          <w:szCs w:val="32"/>
          <w:lang w:val="en-US" w:eastAsia="zh-CN"/>
        </w:rPr>
        <w:t>41.64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41.64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w:t>
      </w:r>
      <w:r>
        <w:rPr>
          <w:rFonts w:hint="eastAsia" w:ascii="宋体"/>
          <w:sz w:val="32"/>
          <w:szCs w:val="32"/>
          <w:lang w:val="en-US" w:eastAsia="zh-CN"/>
        </w:rPr>
        <w:t xml:space="preserve"> ；人员经费</w:t>
      </w:r>
      <w:r>
        <w:rPr>
          <w:rFonts w:hint="eastAsia" w:ascii="宋体"/>
          <w:sz w:val="32"/>
          <w:szCs w:val="32"/>
        </w:rPr>
        <w:t>支出包括：</w:t>
      </w:r>
      <w:r>
        <w:rPr>
          <w:rFonts w:hint="eastAsia" w:ascii="宋体" w:hAnsi="宋体" w:eastAsia="宋体" w:cs="宋体"/>
          <w:sz w:val="32"/>
          <w:szCs w:val="30"/>
        </w:rPr>
        <w:t>一般公共服务</w:t>
      </w:r>
      <w:r>
        <w:rPr>
          <w:rFonts w:hint="eastAsia" w:ascii="宋体" w:hAnsi="宋体" w:cs="宋体"/>
          <w:sz w:val="32"/>
          <w:szCs w:val="30"/>
          <w:lang w:eastAsia="zh-CN"/>
        </w:rPr>
        <w:t>类</w:t>
      </w:r>
      <w:r>
        <w:rPr>
          <w:rFonts w:hint="eastAsia" w:ascii="宋体" w:hAnsi="宋体" w:cs="宋体"/>
          <w:sz w:val="32"/>
          <w:szCs w:val="30"/>
          <w:lang w:val="en-US" w:eastAsia="zh-CN"/>
        </w:rPr>
        <w:t>-事业运行支出37</w:t>
      </w:r>
      <w:r>
        <w:rPr>
          <w:rFonts w:hint="eastAsia" w:ascii="宋体" w:hAnsi="宋体" w:eastAsia="宋体" w:cs="宋体"/>
          <w:sz w:val="32"/>
          <w:szCs w:val="30"/>
        </w:rPr>
        <w:t>万元，</w:t>
      </w:r>
      <w:r>
        <w:rPr>
          <w:rFonts w:hint="eastAsia" w:ascii="宋体" w:hAnsi="宋体" w:eastAsia="宋体" w:cs="宋体"/>
          <w:sz w:val="32"/>
          <w:szCs w:val="30"/>
          <w:lang w:val="en-US" w:eastAsia="zh-CN"/>
        </w:rPr>
        <w:t>社会保障和就业</w:t>
      </w:r>
      <w:r>
        <w:rPr>
          <w:rFonts w:hint="eastAsia" w:ascii="宋体" w:hAnsi="宋体" w:eastAsia="宋体" w:cs="宋体"/>
          <w:sz w:val="32"/>
          <w:szCs w:val="30"/>
        </w:rPr>
        <w:t>支出</w:t>
      </w:r>
      <w:r>
        <w:rPr>
          <w:rFonts w:hint="eastAsia" w:ascii="宋体" w:hAnsi="宋体" w:cs="宋体"/>
          <w:sz w:val="32"/>
          <w:szCs w:val="30"/>
          <w:lang w:val="en-US" w:eastAsia="zh-CN"/>
        </w:rPr>
        <w:t>0.19</w:t>
      </w:r>
      <w:r>
        <w:rPr>
          <w:rFonts w:hint="eastAsia" w:ascii="宋体" w:hAnsi="宋体" w:eastAsia="宋体" w:cs="宋体"/>
          <w:sz w:val="32"/>
          <w:szCs w:val="30"/>
        </w:rPr>
        <w:t>万元</w:t>
      </w:r>
      <w:r>
        <w:rPr>
          <w:rFonts w:hint="eastAsia" w:ascii="宋体" w:hAnsi="宋体" w:cs="宋体"/>
          <w:sz w:val="32"/>
          <w:szCs w:val="30"/>
          <w:lang w:val="en-US" w:eastAsia="zh-CN"/>
        </w:rPr>
        <w:t xml:space="preserve"> </w:t>
      </w:r>
      <w:r>
        <w:rPr>
          <w:rFonts w:hint="eastAsia" w:ascii="宋体" w:hAnsi="宋体" w:eastAsia="宋体" w:cs="宋体"/>
          <w:sz w:val="32"/>
          <w:szCs w:val="30"/>
        </w:rPr>
        <w:t>，</w:t>
      </w:r>
      <w:r>
        <w:rPr>
          <w:rFonts w:hint="eastAsia" w:ascii="宋体" w:hAnsi="宋体" w:cs="宋体"/>
          <w:sz w:val="32"/>
          <w:szCs w:val="30"/>
          <w:lang w:val="en-US" w:eastAsia="zh-CN"/>
        </w:rPr>
        <w:t xml:space="preserve"> </w:t>
      </w:r>
      <w:r>
        <w:rPr>
          <w:rFonts w:hint="eastAsia" w:ascii="宋体" w:hAnsi="宋体" w:eastAsia="宋体" w:cs="宋体"/>
          <w:sz w:val="32"/>
          <w:szCs w:val="30"/>
          <w:lang w:val="en-US" w:eastAsia="zh-CN"/>
        </w:rPr>
        <w:t>卫生健康</w:t>
      </w:r>
      <w:r>
        <w:rPr>
          <w:rFonts w:hint="eastAsia" w:ascii="宋体" w:hAnsi="宋体" w:eastAsia="宋体" w:cs="宋体"/>
          <w:sz w:val="32"/>
          <w:szCs w:val="30"/>
        </w:rPr>
        <w:t xml:space="preserve">支出 </w:t>
      </w:r>
      <w:r>
        <w:rPr>
          <w:rFonts w:hint="eastAsia" w:ascii="宋体" w:hAnsi="宋体" w:cs="宋体"/>
          <w:sz w:val="32"/>
          <w:szCs w:val="30"/>
          <w:lang w:val="en-US" w:eastAsia="zh-CN"/>
        </w:rPr>
        <w:t>2.45</w:t>
      </w:r>
      <w:r>
        <w:rPr>
          <w:rFonts w:hint="eastAsia" w:ascii="宋体" w:hAnsi="宋体" w:eastAsia="宋体" w:cs="宋体"/>
          <w:sz w:val="32"/>
          <w:szCs w:val="30"/>
        </w:rPr>
        <w:t>万元</w:t>
      </w:r>
      <w:r>
        <w:rPr>
          <w:rFonts w:hint="eastAsia" w:ascii="宋体" w:hAnsi="宋体" w:cs="宋体"/>
          <w:sz w:val="32"/>
          <w:szCs w:val="30"/>
          <w:lang w:val="en-US" w:eastAsia="zh-CN"/>
        </w:rPr>
        <w:t xml:space="preserve"> </w:t>
      </w:r>
      <w:r>
        <w:rPr>
          <w:rFonts w:hint="eastAsia" w:ascii="宋体" w:hAnsi="宋体" w:eastAsia="宋体" w:cs="宋体"/>
          <w:sz w:val="32"/>
          <w:szCs w:val="30"/>
        </w:rPr>
        <w:t>，</w:t>
      </w:r>
      <w:r>
        <w:rPr>
          <w:rFonts w:hint="eastAsia" w:ascii="宋体" w:hAnsi="宋体" w:eastAsia="宋体" w:cs="宋体"/>
          <w:sz w:val="32"/>
          <w:szCs w:val="30"/>
          <w:lang w:val="en-US" w:eastAsia="zh-CN"/>
        </w:rPr>
        <w:t>住房保</w:t>
      </w:r>
      <w:r>
        <w:rPr>
          <w:rFonts w:hint="eastAsia" w:ascii="宋体" w:hAnsi="宋体" w:cs="宋体"/>
          <w:sz w:val="32"/>
          <w:szCs w:val="30"/>
          <w:lang w:val="en-US" w:eastAsia="zh-CN"/>
        </w:rPr>
        <w:t>障类-职工住房公积金</w:t>
      </w:r>
      <w:r>
        <w:rPr>
          <w:rFonts w:hint="eastAsia" w:ascii="宋体" w:hAnsi="宋体" w:eastAsia="宋体" w:cs="宋体"/>
          <w:sz w:val="32"/>
          <w:szCs w:val="30"/>
        </w:rPr>
        <w:t xml:space="preserve">支出 </w:t>
      </w:r>
      <w:r>
        <w:rPr>
          <w:rFonts w:hint="eastAsia" w:ascii="宋体" w:hAnsi="宋体" w:eastAsia="宋体" w:cs="宋体"/>
          <w:sz w:val="32"/>
          <w:szCs w:val="30"/>
          <w:lang w:val="en-US" w:eastAsia="zh-CN"/>
        </w:rPr>
        <w:t>2</w:t>
      </w:r>
      <w:r>
        <w:rPr>
          <w:rFonts w:hint="eastAsia" w:ascii="宋体" w:hAnsi="宋体" w:eastAsia="宋体" w:cs="宋体"/>
          <w:sz w:val="32"/>
          <w:szCs w:val="30"/>
        </w:rPr>
        <w:t>万元</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val="en-US" w:eastAsia="zh-CN"/>
        </w:rPr>
        <w:t xml:space="preserve"> </w:t>
      </w:r>
    </w:p>
    <w:p>
      <w:pPr>
        <w:tabs>
          <w:tab w:val="left" w:pos="1200"/>
          <w:tab w:val="right" w:pos="8306"/>
        </w:tabs>
        <w:ind w:firstLine="630"/>
        <w:jc w:val="left"/>
        <w:rPr>
          <w:rFonts w:ascii="宋体"/>
          <w:sz w:val="32"/>
          <w:szCs w:val="32"/>
        </w:rPr>
      </w:pPr>
      <w:r>
        <w:rPr>
          <w:rFonts w:hint="eastAsia" w:ascii="宋体"/>
          <w:sz w:val="32"/>
          <w:szCs w:val="32"/>
          <w:lang w:val="en-US" w:eastAsia="zh-CN"/>
        </w:rPr>
        <w:t xml:space="preserve"> </w:t>
      </w: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41.64</w:t>
      </w:r>
      <w:r>
        <w:rPr>
          <w:rFonts w:hint="eastAsia" w:ascii="宋体"/>
          <w:sz w:val="32"/>
          <w:szCs w:val="32"/>
        </w:rPr>
        <w:t xml:space="preserve">万元，其中：人员经费 </w:t>
      </w:r>
      <w:r>
        <w:rPr>
          <w:rFonts w:hint="eastAsia" w:ascii="宋体"/>
          <w:sz w:val="32"/>
          <w:szCs w:val="32"/>
          <w:lang w:val="en-US" w:eastAsia="zh-CN"/>
        </w:rPr>
        <w:t>41.64</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w:t>
      </w:r>
      <w:r>
        <w:rPr>
          <w:rFonts w:hint="eastAsia" w:ascii="宋体"/>
          <w:sz w:val="32"/>
          <w:szCs w:val="32"/>
          <w:lang w:val="en-US" w:eastAsia="zh-CN"/>
        </w:rPr>
        <w:t xml:space="preserve"> </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 xml:space="preserve"> </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2021年，本单位无</w:t>
      </w:r>
      <w:r>
        <w:rPr>
          <w:rFonts w:hint="eastAsia" w:ascii="宋体"/>
          <w:sz w:val="32"/>
          <w:szCs w:val="32"/>
        </w:rPr>
        <w:t>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val="en-US" w:eastAsia="zh-CN"/>
        </w:rPr>
        <w:t xml:space="preserve"> </w:t>
      </w: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w:t>
      </w:r>
      <w:r>
        <w:rPr>
          <w:rFonts w:hint="eastAsia" w:ascii="宋体"/>
          <w:sz w:val="32"/>
          <w:szCs w:val="32"/>
          <w:lang w:eastAsia="zh-CN"/>
        </w:rPr>
        <w:t>单位</w:t>
      </w:r>
      <w:r>
        <w:rPr>
          <w:rFonts w:hint="eastAsia" w:ascii="宋体"/>
          <w:sz w:val="32"/>
          <w:szCs w:val="32"/>
        </w:rPr>
        <w:t>无政府性基金预算拨款。</w:t>
      </w:r>
    </w:p>
    <w:p>
      <w:pPr>
        <w:tabs>
          <w:tab w:val="left" w:pos="1200"/>
          <w:tab w:val="right" w:pos="8306"/>
        </w:tabs>
        <w:ind w:firstLine="630"/>
        <w:jc w:val="left"/>
        <w:rPr>
          <w:rFonts w:ascii="宋体"/>
          <w:sz w:val="32"/>
          <w:szCs w:val="32"/>
        </w:rPr>
      </w:pPr>
      <w:r>
        <w:rPr>
          <w:rFonts w:hint="eastAsia" w:ascii="宋体"/>
          <w:sz w:val="32"/>
          <w:szCs w:val="32"/>
          <w:lang w:val="en-US" w:eastAsia="zh-CN"/>
        </w:rPr>
        <w:t xml:space="preserve"> </w:t>
      </w: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w:t>
      </w:r>
      <w:r>
        <w:rPr>
          <w:rFonts w:hint="eastAsia" w:ascii="宋体"/>
          <w:sz w:val="32"/>
          <w:szCs w:val="32"/>
          <w:lang w:eastAsia="zh-CN"/>
        </w:rPr>
        <w:t>单位</w:t>
      </w:r>
      <w:r>
        <w:rPr>
          <w:rFonts w:hint="eastAsia" w:ascii="宋体"/>
          <w:sz w:val="32"/>
          <w:szCs w:val="32"/>
        </w:rPr>
        <w:t xml:space="preserve">共  </w:t>
      </w:r>
      <w:r>
        <w:rPr>
          <w:rFonts w:hint="eastAsia" w:ascii="宋体"/>
          <w:sz w:val="32"/>
          <w:szCs w:val="32"/>
          <w:lang w:val="en-US" w:eastAsia="zh-CN"/>
        </w:rPr>
        <w:t>1</w:t>
      </w:r>
      <w:r>
        <w:rPr>
          <w:rFonts w:hint="eastAsia" w:ascii="宋体"/>
          <w:sz w:val="32"/>
          <w:szCs w:val="32"/>
        </w:rPr>
        <w:t xml:space="preserve"> 家</w:t>
      </w:r>
      <w:r>
        <w:rPr>
          <w:rFonts w:hint="eastAsia" w:ascii="宋体"/>
          <w:sz w:val="32"/>
          <w:szCs w:val="32"/>
          <w:lang w:eastAsia="zh-CN"/>
        </w:rPr>
        <w:t>事业</w:t>
      </w:r>
      <w:r>
        <w:rPr>
          <w:rFonts w:hint="eastAsia" w:ascii="宋体"/>
          <w:sz w:val="32"/>
          <w:szCs w:val="32"/>
        </w:rPr>
        <w:t xml:space="preserve">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w:t>
      </w:r>
      <w:r>
        <w:rPr>
          <w:rFonts w:hint="eastAsia" w:ascii="宋体"/>
          <w:sz w:val="32"/>
          <w:szCs w:val="32"/>
          <w:lang w:val="en-US" w:eastAsia="zh-CN"/>
        </w:rPr>
        <w:t>未纳入预算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 万元，政府采购工作预算 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辆，其中，领导干部用车0  辆、一般公务用车0  辆、一般执法执勤用车 0  辆、特种专业技术用车   辆、其他用车0  辆。单位价值50万元以上通用设备0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w:t>
      </w:r>
      <w:r>
        <w:rPr>
          <w:rFonts w:hint="eastAsia" w:ascii="宋体"/>
          <w:sz w:val="32"/>
          <w:szCs w:val="32"/>
          <w:lang w:eastAsia="zh-CN"/>
        </w:rPr>
        <w:t>单位</w:t>
      </w:r>
      <w:r>
        <w:rPr>
          <w:rFonts w:hint="eastAsia" w:ascii="宋体"/>
          <w:sz w:val="32"/>
          <w:szCs w:val="32"/>
        </w:rPr>
        <w:t>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EwYzE5MTgyNWU5ZWE5ZmM1YzdhNWZkOGMzODIwMWMifQ=="/>
  </w:docVars>
  <w:rsids>
    <w:rsidRoot w:val="00000000"/>
    <w:rsid w:val="0058523E"/>
    <w:rsid w:val="026D3223"/>
    <w:rsid w:val="027A149C"/>
    <w:rsid w:val="02DC5CB3"/>
    <w:rsid w:val="043B4C5B"/>
    <w:rsid w:val="073562D9"/>
    <w:rsid w:val="07550729"/>
    <w:rsid w:val="077741FC"/>
    <w:rsid w:val="09D516AE"/>
    <w:rsid w:val="0B25795D"/>
    <w:rsid w:val="0CE269BD"/>
    <w:rsid w:val="0DC42165"/>
    <w:rsid w:val="0F20786F"/>
    <w:rsid w:val="12215CE4"/>
    <w:rsid w:val="192B572B"/>
    <w:rsid w:val="1BD96DDB"/>
    <w:rsid w:val="1CA746CE"/>
    <w:rsid w:val="1D262E66"/>
    <w:rsid w:val="1E891F3A"/>
    <w:rsid w:val="22CF5717"/>
    <w:rsid w:val="22DA406D"/>
    <w:rsid w:val="23C86365"/>
    <w:rsid w:val="27906EE8"/>
    <w:rsid w:val="29C4731D"/>
    <w:rsid w:val="2A3218DE"/>
    <w:rsid w:val="2CCA2E9C"/>
    <w:rsid w:val="2DD815E9"/>
    <w:rsid w:val="30020FAE"/>
    <w:rsid w:val="30CE6CD3"/>
    <w:rsid w:val="3140197F"/>
    <w:rsid w:val="31462D0D"/>
    <w:rsid w:val="32867865"/>
    <w:rsid w:val="342D3D10"/>
    <w:rsid w:val="3597669C"/>
    <w:rsid w:val="367F4CF7"/>
    <w:rsid w:val="3FF565FD"/>
    <w:rsid w:val="43BA3E3C"/>
    <w:rsid w:val="4492209A"/>
    <w:rsid w:val="4690085B"/>
    <w:rsid w:val="494B6CBB"/>
    <w:rsid w:val="4A4554B8"/>
    <w:rsid w:val="4ACA6A28"/>
    <w:rsid w:val="4C3E6D69"/>
    <w:rsid w:val="4EDB463D"/>
    <w:rsid w:val="50E16447"/>
    <w:rsid w:val="550F6DEF"/>
    <w:rsid w:val="561843C9"/>
    <w:rsid w:val="56BC2FA6"/>
    <w:rsid w:val="5D501AE9"/>
    <w:rsid w:val="5DB93D9B"/>
    <w:rsid w:val="5DBF61F8"/>
    <w:rsid w:val="5E48511F"/>
    <w:rsid w:val="5ECE1AC8"/>
    <w:rsid w:val="60874625"/>
    <w:rsid w:val="619D5782"/>
    <w:rsid w:val="61E635CD"/>
    <w:rsid w:val="62E33669"/>
    <w:rsid w:val="63CC0E22"/>
    <w:rsid w:val="65075D34"/>
    <w:rsid w:val="65586590"/>
    <w:rsid w:val="66657DFD"/>
    <w:rsid w:val="68C06926"/>
    <w:rsid w:val="695D4175"/>
    <w:rsid w:val="69CB37D4"/>
    <w:rsid w:val="6B286A04"/>
    <w:rsid w:val="6C0E5BFA"/>
    <w:rsid w:val="6D062D75"/>
    <w:rsid w:val="6EB32A89"/>
    <w:rsid w:val="6FD40F09"/>
    <w:rsid w:val="709A5CAE"/>
    <w:rsid w:val="721F290F"/>
    <w:rsid w:val="73A57CBF"/>
    <w:rsid w:val="74070CA3"/>
    <w:rsid w:val="777F37C0"/>
    <w:rsid w:val="7A124B07"/>
    <w:rsid w:val="7A3727C0"/>
    <w:rsid w:val="7AFA571E"/>
    <w:rsid w:val="7B3C6874"/>
    <w:rsid w:val="7C296CBF"/>
    <w:rsid w:val="7CDC13FD"/>
    <w:rsid w:val="7D5A0C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 w:type="character" w:customStyle="1" w:styleId="14">
    <w:name w:val="15"/>
    <w:basedOn w:val="7"/>
    <w:uiPriority w:val="0"/>
    <w:rPr>
      <w:rFonts w:hint="default" w:ascii="Times New Roman" w:hAnsi="Times New Roman" w:eastAsia="楷体_GB2312" w:cs="楷体_GB2312"/>
      <w:sz w:val="28"/>
      <w:szCs w:val="28"/>
    </w:rPr>
  </w:style>
  <w:style w:type="paragraph" w:customStyle="1" w:styleId="15">
    <w:name w:val=" Char"/>
    <w:basedOn w:val="1"/>
    <w:qFormat/>
    <w:uiPriority w:val="0"/>
    <w:pPr>
      <w:widowControl/>
      <w:spacing w:after="160" w:line="240" w:lineRule="exact"/>
      <w:jc w:val="left"/>
    </w:pPr>
    <w:rPr>
      <w:rFonts w:eastAsia="宋体"/>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2890</Words>
  <Characters>3049</Characters>
  <Lines>25</Lines>
  <Paragraphs>7</Paragraphs>
  <TotalTime>20</TotalTime>
  <ScaleCrop>false</ScaleCrop>
  <LinksUpToDate>false</LinksUpToDate>
  <CharactersWithSpaces>3529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2022-09-07T02:37:48Z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0B21BCD9082744B0A584DF7BC0099871</vt:lpwstr>
  </property>
</Properties>
</file>